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场站管理处（场站服务中心）年鉴（2022）</w:t>
      </w:r>
    </w:p>
    <w:p>
      <w:pPr>
        <w:spacing w:afterLines="10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组稿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条目</w:t>
      </w:r>
      <w:r>
        <w:rPr>
          <w:rFonts w:hint="eastAsia" w:ascii="方正小标宋_GBK" w:eastAsia="方正小标宋_GBK"/>
          <w:sz w:val="40"/>
          <w:szCs w:val="40"/>
        </w:rPr>
        <w:t>及任务完成部门</w:t>
      </w:r>
      <w:bookmarkStart w:id="0" w:name="_GoBack"/>
      <w:bookmarkEnd w:id="0"/>
    </w:p>
    <w:p>
      <w:pPr>
        <w:rPr>
          <w:rFonts w:ascii="方正小标宋_GBK" w:eastAsia="方正小标宋_GBK"/>
          <w:sz w:val="40"/>
          <w:szCs w:val="40"/>
        </w:rPr>
      </w:pPr>
      <w:r>
        <w:rPr>
          <w:rFonts w:hint="eastAsia" w:ascii="黑体" w:hAnsi="黑体" w:eastAsia="黑体"/>
          <w:sz w:val="32"/>
          <w:szCs w:val="32"/>
        </w:rPr>
        <w:t>一、场站</w:t>
      </w:r>
      <w:r>
        <w:rPr>
          <w:rFonts w:hint="eastAsia" w:ascii="黑体" w:hAnsi="黑体" w:eastAsia="黑体"/>
          <w:b/>
          <w:sz w:val="32"/>
          <w:szCs w:val="32"/>
        </w:rPr>
        <w:t>基本情况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场站管理处（场站服务中心）简介 -------------（综合办）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各试验场站简介-----------------------------（各场站）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场站管理处（场站服务中心）2022年度工作计划--（综合办）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场站管理处（场站服务中心）2022年度工作总结--（综合办）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各试验场站2022年度工作总结----------------（各场站）</w:t>
      </w:r>
    </w:p>
    <w:p>
      <w:pPr>
        <w:pStyle w:val="8"/>
        <w:jc w:val="both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二、机构设置与人员情况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场站管理处（场站服务中心）场站机构设置------（综合办）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场站管理处（场站服务中心）领导名单----------（综合办）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科级干部任职情况---------------------------（综合办）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职工基本情况-------------------------------（综合办）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退休人员情况-------------------------------（综合办）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当年退休人员名单---------------------------（综合办）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当年去世人员名单---------------------------（综合办）</w:t>
      </w:r>
    </w:p>
    <w:p>
      <w:pPr>
        <w:tabs>
          <w:tab w:val="left" w:pos="291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三、党建工作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党委组织机构-------------------------------（综合办）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党员基本情况-------------------------------（综合办）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2022年度党建工作总结-----------------------（综合办）</w:t>
      </w:r>
    </w:p>
    <w:p>
      <w:pPr>
        <w:tabs>
          <w:tab w:val="left" w:pos="291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四、教学科研服务工作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实践教学服务情况------------（科教科牵头，各场站配合）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青年教师驻场站实践锻炼情况--（科教科牵头，各场站配合）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驻场站科研项目情况----------（科教科牵头，各场站配合）</w:t>
      </w:r>
    </w:p>
    <w:p>
      <w:pPr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社会服务情况---------------（科教科牵头，各场站配合）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科教副产品管理情况----------（科教科牵头，各场站配合）</w:t>
      </w:r>
    </w:p>
    <w:p>
      <w:pPr>
        <w:tabs>
          <w:tab w:val="left" w:pos="291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五、资源管理与条件建设工作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场站土地、房屋等资源的使用和监督管理情况----（资源科）</w:t>
      </w:r>
    </w:p>
    <w:p>
      <w:pPr>
        <w:tabs>
          <w:tab w:val="left" w:pos="291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固定资产管理情况---------------------------（资源科）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社会项目资金筹措情况-----------------------（资源科）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历史遗留问题处置情况------（资源科牵头，相关场站配合）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自产农产品管理情况--------（资源科牵头，相关场站配合）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2022年在场站新建（维修）项目基本情况-------（条件科）</w:t>
      </w:r>
    </w:p>
    <w:p>
      <w:pPr>
        <w:tabs>
          <w:tab w:val="left" w:pos="291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六、综合管理工作</w:t>
      </w:r>
    </w:p>
    <w:p>
      <w:pPr>
        <w:tabs>
          <w:tab w:val="left" w:pos="291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重要文件及规章制度-------------------------（综合办）</w:t>
      </w:r>
    </w:p>
    <w:p>
      <w:pPr>
        <w:tabs>
          <w:tab w:val="left" w:pos="291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职工素质技能培训及文体活动-----------------（综合办）</w:t>
      </w:r>
    </w:p>
    <w:p>
      <w:pPr>
        <w:tabs>
          <w:tab w:val="left" w:pos="291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在职及离退休困难职工服务情况---------------（综合办）</w:t>
      </w:r>
    </w:p>
    <w:p>
      <w:pPr>
        <w:tabs>
          <w:tab w:val="left" w:pos="291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奖励与表彰---------------------------------（综合办）</w:t>
      </w:r>
    </w:p>
    <w:p>
      <w:pPr>
        <w:tabs>
          <w:tab w:val="left" w:pos="291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七、大事与要闻</w:t>
      </w:r>
    </w:p>
    <w:p>
      <w:pPr>
        <w:tabs>
          <w:tab w:val="left" w:pos="291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场站2022年大事记--------------------------（综合办）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新闻摘要（校内外媒体发布的重要新闻）-------（综合办）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7F66D6-93ED-40E6-82AD-D4CB5C6800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18883AB-5EF3-4464-A32D-F8D5F4FAFD1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A222DA8-A147-4195-8CFB-495C6132DCE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EAA66C7-4BA4-45C3-8399-4A84E1B3455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FlZTZmZGE1ZTQ5NjRjODNiM2NkN2Y1NjM1NWQzYTcifQ=="/>
  </w:docVars>
  <w:rsids>
    <w:rsidRoot w:val="00F0067F"/>
    <w:rsid w:val="00004401"/>
    <w:rsid w:val="00051FF0"/>
    <w:rsid w:val="000B07E0"/>
    <w:rsid w:val="000B535F"/>
    <w:rsid w:val="000D45A4"/>
    <w:rsid w:val="000E3389"/>
    <w:rsid w:val="000E65CC"/>
    <w:rsid w:val="00120BEC"/>
    <w:rsid w:val="00140749"/>
    <w:rsid w:val="001559CD"/>
    <w:rsid w:val="00155EDA"/>
    <w:rsid w:val="00160347"/>
    <w:rsid w:val="00166504"/>
    <w:rsid w:val="001A70F1"/>
    <w:rsid w:val="001B1F95"/>
    <w:rsid w:val="00200103"/>
    <w:rsid w:val="00202E16"/>
    <w:rsid w:val="00204CDA"/>
    <w:rsid w:val="00214531"/>
    <w:rsid w:val="00260883"/>
    <w:rsid w:val="002973C6"/>
    <w:rsid w:val="002C2ACA"/>
    <w:rsid w:val="002E6215"/>
    <w:rsid w:val="00351FD8"/>
    <w:rsid w:val="0038046E"/>
    <w:rsid w:val="003A13C5"/>
    <w:rsid w:val="003C5870"/>
    <w:rsid w:val="003E63D2"/>
    <w:rsid w:val="004128C0"/>
    <w:rsid w:val="0045085F"/>
    <w:rsid w:val="00454ABF"/>
    <w:rsid w:val="00475653"/>
    <w:rsid w:val="00482272"/>
    <w:rsid w:val="004A3862"/>
    <w:rsid w:val="004A59E7"/>
    <w:rsid w:val="004D3338"/>
    <w:rsid w:val="004E2FA3"/>
    <w:rsid w:val="004F51EB"/>
    <w:rsid w:val="00537E84"/>
    <w:rsid w:val="00547536"/>
    <w:rsid w:val="005A6BF5"/>
    <w:rsid w:val="005B025B"/>
    <w:rsid w:val="005B181C"/>
    <w:rsid w:val="005B3D44"/>
    <w:rsid w:val="005D04A4"/>
    <w:rsid w:val="005F0EBD"/>
    <w:rsid w:val="005F47BD"/>
    <w:rsid w:val="005F543E"/>
    <w:rsid w:val="005F5ADE"/>
    <w:rsid w:val="006466C7"/>
    <w:rsid w:val="00681705"/>
    <w:rsid w:val="00691F68"/>
    <w:rsid w:val="00700FEA"/>
    <w:rsid w:val="00703007"/>
    <w:rsid w:val="00705A8A"/>
    <w:rsid w:val="0073532F"/>
    <w:rsid w:val="007446D7"/>
    <w:rsid w:val="007750B2"/>
    <w:rsid w:val="0078080D"/>
    <w:rsid w:val="00780F60"/>
    <w:rsid w:val="007964EC"/>
    <w:rsid w:val="007C745C"/>
    <w:rsid w:val="007E2394"/>
    <w:rsid w:val="007E53A2"/>
    <w:rsid w:val="007F6A81"/>
    <w:rsid w:val="00800B05"/>
    <w:rsid w:val="00840AD1"/>
    <w:rsid w:val="00842D52"/>
    <w:rsid w:val="00843FA8"/>
    <w:rsid w:val="00886E8C"/>
    <w:rsid w:val="00912001"/>
    <w:rsid w:val="00923066"/>
    <w:rsid w:val="009818F5"/>
    <w:rsid w:val="009866B3"/>
    <w:rsid w:val="009D4AB4"/>
    <w:rsid w:val="009F6530"/>
    <w:rsid w:val="00A123F9"/>
    <w:rsid w:val="00A27B6B"/>
    <w:rsid w:val="00A42777"/>
    <w:rsid w:val="00A53675"/>
    <w:rsid w:val="00A53D7A"/>
    <w:rsid w:val="00A7436A"/>
    <w:rsid w:val="00A80405"/>
    <w:rsid w:val="00A9213E"/>
    <w:rsid w:val="00AA43DD"/>
    <w:rsid w:val="00AA4D88"/>
    <w:rsid w:val="00AE19FF"/>
    <w:rsid w:val="00AE62F0"/>
    <w:rsid w:val="00AF16AD"/>
    <w:rsid w:val="00B156E6"/>
    <w:rsid w:val="00BA3973"/>
    <w:rsid w:val="00BA4A4A"/>
    <w:rsid w:val="00BD0EF2"/>
    <w:rsid w:val="00BF3799"/>
    <w:rsid w:val="00C10208"/>
    <w:rsid w:val="00C21D26"/>
    <w:rsid w:val="00C25919"/>
    <w:rsid w:val="00C41C5E"/>
    <w:rsid w:val="00C67B1F"/>
    <w:rsid w:val="00CA49B2"/>
    <w:rsid w:val="00CB597B"/>
    <w:rsid w:val="00CD657C"/>
    <w:rsid w:val="00CE7A58"/>
    <w:rsid w:val="00CF6C67"/>
    <w:rsid w:val="00CF7C6B"/>
    <w:rsid w:val="00D23932"/>
    <w:rsid w:val="00D405D4"/>
    <w:rsid w:val="00D43AB7"/>
    <w:rsid w:val="00D46C86"/>
    <w:rsid w:val="00D50CD6"/>
    <w:rsid w:val="00D51E5F"/>
    <w:rsid w:val="00D5775B"/>
    <w:rsid w:val="00D75296"/>
    <w:rsid w:val="00D871EF"/>
    <w:rsid w:val="00DC6FED"/>
    <w:rsid w:val="00E17C2D"/>
    <w:rsid w:val="00E2780C"/>
    <w:rsid w:val="00E369D8"/>
    <w:rsid w:val="00E7193A"/>
    <w:rsid w:val="00E93BB1"/>
    <w:rsid w:val="00F0067F"/>
    <w:rsid w:val="00F05BC3"/>
    <w:rsid w:val="00F65C69"/>
    <w:rsid w:val="00F6783A"/>
    <w:rsid w:val="00F90D21"/>
    <w:rsid w:val="00FA74E9"/>
    <w:rsid w:val="00FD2E6E"/>
    <w:rsid w:val="00FE293C"/>
    <w:rsid w:val="00FF61F3"/>
    <w:rsid w:val="235A6A54"/>
    <w:rsid w:val="314702E3"/>
    <w:rsid w:val="569F53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name="toc 1"/>
    <w:lsdException w:unhideWhenUsed="0" w:uiPriority="99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Lines="1000" w:afterLines="100" w:line="578" w:lineRule="auto"/>
      <w:jc w:val="center"/>
      <w:outlineLvl w:val="0"/>
    </w:pPr>
    <w:rPr>
      <w:rFonts w:ascii="Times New Roman" w:hAnsi="Times New Roman" w:eastAsia="方正小标宋简体"/>
      <w:bCs/>
      <w:kern w:val="44"/>
      <w:sz w:val="84"/>
      <w:szCs w:val="44"/>
    </w:rPr>
  </w:style>
  <w:style w:type="paragraph" w:styleId="3">
    <w:name w:val="heading 4"/>
    <w:basedOn w:val="1"/>
    <w:next w:val="1"/>
    <w:link w:val="17"/>
    <w:qFormat/>
    <w:uiPriority w:val="99"/>
    <w:pPr>
      <w:keepNext/>
      <w:keepLines/>
      <w:spacing w:before="120" w:after="120"/>
      <w:jc w:val="center"/>
      <w:outlineLvl w:val="3"/>
    </w:pPr>
    <w:rPr>
      <w:rFonts w:ascii="Arial" w:hAnsi="Arial" w:eastAsia="黑体"/>
      <w:bCs/>
      <w:sz w:val="24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semiHidden/>
    <w:uiPriority w:val="99"/>
    <w:pPr>
      <w:ind w:left="100" w:leftChars="2500"/>
    </w:pPr>
  </w:style>
  <w:style w:type="paragraph" w:styleId="5">
    <w:name w:val="Balloon Text"/>
    <w:basedOn w:val="1"/>
    <w:link w:val="19"/>
    <w:semiHidden/>
    <w:uiPriority w:val="99"/>
    <w:rPr>
      <w:sz w:val="18"/>
      <w:szCs w:val="18"/>
    </w:rPr>
  </w:style>
  <w:style w:type="paragraph" w:styleId="6">
    <w:name w:val="footer"/>
    <w:basedOn w:val="1"/>
    <w:link w:val="2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iPriority w:val="99"/>
    <w:pPr>
      <w:tabs>
        <w:tab w:val="right" w:leader="dot" w:pos="8439"/>
      </w:tabs>
      <w:jc w:val="center"/>
    </w:pPr>
    <w:rPr>
      <w:rFonts w:ascii="方正小标宋简体" w:hAnsi="Times New Roman" w:eastAsia="方正小标宋简体"/>
      <w:b/>
      <w:sz w:val="28"/>
      <w:szCs w:val="28"/>
    </w:rPr>
  </w:style>
  <w:style w:type="paragraph" w:styleId="9">
    <w:name w:val="toc 2"/>
    <w:basedOn w:val="1"/>
    <w:next w:val="1"/>
    <w:semiHidden/>
    <w:uiPriority w:val="99"/>
    <w:pPr>
      <w:tabs>
        <w:tab w:val="right" w:leader="dot" w:pos="8439"/>
      </w:tabs>
      <w:ind w:left="445" w:leftChars="200"/>
    </w:pPr>
    <w:rPr>
      <w:rFonts w:ascii="Times New Roman" w:hAnsi="Times New Roman"/>
      <w:szCs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  <w:bCs/>
    </w:rPr>
  </w:style>
  <w:style w:type="character" w:styleId="15">
    <w:name w:val="Hyperlink"/>
    <w:basedOn w:val="13"/>
    <w:qFormat/>
    <w:uiPriority w:val="99"/>
    <w:rPr>
      <w:rFonts w:cs="Times New Roman"/>
      <w:color w:val="0000FF"/>
      <w:u w:val="single"/>
    </w:rPr>
  </w:style>
  <w:style w:type="character" w:customStyle="1" w:styleId="16">
    <w:name w:val="标题 1 Char"/>
    <w:basedOn w:val="13"/>
    <w:link w:val="2"/>
    <w:locked/>
    <w:uiPriority w:val="9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7">
    <w:name w:val="标题 4 Char"/>
    <w:basedOn w:val="13"/>
    <w:link w:val="3"/>
    <w:locked/>
    <w:uiPriority w:val="99"/>
    <w:rPr>
      <w:rFonts w:ascii="Arial" w:hAnsi="Arial" w:eastAsia="黑体" w:cs="Times New Roman"/>
      <w:bCs/>
      <w:sz w:val="28"/>
      <w:szCs w:val="2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Char"/>
    <w:basedOn w:val="13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脚 Char"/>
    <w:basedOn w:val="13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日期 Char"/>
    <w:basedOn w:val="13"/>
    <w:link w:val="4"/>
    <w:semiHidden/>
    <w:qFormat/>
    <w:locked/>
    <w:uiPriority w:val="99"/>
    <w:rPr>
      <w:rFonts w:cs="Times New Roman"/>
    </w:rPr>
  </w:style>
  <w:style w:type="character" w:customStyle="1" w:styleId="22">
    <w:name w:val="页眉 Char"/>
    <w:basedOn w:val="13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695</Words>
  <Characters>1237</Characters>
  <Lines>9</Lines>
  <Paragraphs>2</Paragraphs>
  <TotalTime>82</TotalTime>
  <ScaleCrop>false</ScaleCrop>
  <LinksUpToDate>false</LinksUpToDate>
  <CharactersWithSpaces>1239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2023-02-13T07:12:00Z</dcterms:created>
  <dc:creator>PC</dc:creator>
  <cp:lastModifiedBy>杜军宝</cp:lastModifiedBy>
  <cp:lastPrinted>2023-02-14T09:17:00Z</cp:lastPrinted>
  <dcterms:modified xsi:type="dcterms:W3CDTF">2023-03-14T08:51:19Z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FBEC3EAFF3CC424A87C94CCF58A04371</vt:lpwstr>
  </property>
</Properties>
</file>